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  <w:gridCol w:w="2500"/>
        <w:gridCol w:w="2813"/>
        <w:gridCol w:w="2190"/>
      </w:tblGrid>
      <w:tr w:rsidR="006052D4" w14:paraId="65A711D6" w14:textId="77777777">
        <w:trPr>
          <w:cantSplit/>
          <w:trHeight w:val="435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25AD" w14:textId="77777777" w:rsidR="006052D4" w:rsidRDefault="006052D4">
            <w:pPr>
              <w:pStyle w:val="Ttulo5"/>
              <w:spacing w:before="60" w:after="60"/>
            </w:pPr>
            <w:r>
              <w:t>Facultad de Ingeniería - Universidad Nacional de Cuyo</w:t>
            </w:r>
          </w:p>
          <w:p w14:paraId="5D962F72" w14:textId="77777777" w:rsidR="006052D4" w:rsidRDefault="00F82473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P1- </w:t>
            </w:r>
            <w:r w:rsidR="006052D4">
              <w:rPr>
                <w:rFonts w:ascii="Arial" w:hAnsi="Arial"/>
                <w:b/>
                <w:sz w:val="24"/>
              </w:rPr>
              <w:t>PROGRAMA DE ASIGNATURA</w:t>
            </w:r>
          </w:p>
        </w:tc>
      </w:tr>
      <w:tr w:rsidR="00FD7D92" w14:paraId="61C7390B" w14:textId="77777777">
        <w:trPr>
          <w:cantSplit/>
          <w:trHeight w:val="36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2E62" w14:textId="77777777" w:rsidR="00FD7D92" w:rsidRDefault="00FD7D9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t xml:space="preserve">  </w:t>
            </w:r>
            <w:r w:rsidR="00E34494">
              <w:rPr>
                <w:rFonts w:ascii="Arial" w:hAnsi="Arial"/>
                <w:b/>
                <w:sz w:val="22"/>
              </w:rPr>
              <w:t>Espacio Curricular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7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582A" w14:textId="77777777" w:rsidR="00FD7D92" w:rsidRDefault="00FD7D92">
            <w:pPr>
              <w:rPr>
                <w:rFonts w:ascii="Arial" w:hAnsi="Arial"/>
                <w:b/>
                <w:sz w:val="24"/>
              </w:rPr>
            </w:pPr>
          </w:p>
        </w:tc>
      </w:tr>
      <w:tr w:rsidR="00FD7D92" w14:paraId="439830B8" w14:textId="77777777">
        <w:trPr>
          <w:cantSplit/>
          <w:trHeight w:val="36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4984" w14:textId="77777777" w:rsidR="00FD7D92" w:rsidRDefault="00FD7D9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Profesor Titular:</w:t>
            </w:r>
          </w:p>
        </w:tc>
        <w:tc>
          <w:tcPr>
            <w:tcW w:w="7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23B8" w14:textId="77777777" w:rsidR="00FD7D92" w:rsidRDefault="00FD7D92">
            <w:pPr>
              <w:rPr>
                <w:rFonts w:ascii="Arial" w:hAnsi="Arial"/>
                <w:b/>
                <w:sz w:val="22"/>
              </w:rPr>
            </w:pPr>
          </w:p>
        </w:tc>
      </w:tr>
      <w:tr w:rsidR="00FD7D92" w14:paraId="3FE38BFA" w14:textId="77777777">
        <w:trPr>
          <w:cantSplit/>
          <w:trHeight w:val="36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EBD2" w14:textId="77777777" w:rsidR="00FD7D92" w:rsidRPr="00FD7D92" w:rsidRDefault="00FD7D9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b/>
              </w:rPr>
              <w:t xml:space="preserve"> </w:t>
            </w:r>
            <w:r w:rsidRPr="00FD7D92">
              <w:rPr>
                <w:rFonts w:ascii="Arial" w:hAnsi="Arial" w:cs="Arial"/>
                <w:b/>
                <w:sz w:val="24"/>
              </w:rPr>
              <w:t>Carrera:</w:t>
            </w:r>
          </w:p>
        </w:tc>
        <w:tc>
          <w:tcPr>
            <w:tcW w:w="7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9D1F" w14:textId="77777777" w:rsidR="00FD7D92" w:rsidRDefault="00FD7D92" w:rsidP="00E34494">
            <w:pPr>
              <w:rPr>
                <w:rFonts w:ascii="Arial" w:hAnsi="Arial" w:cs="Arial"/>
                <w:b/>
                <w:sz w:val="24"/>
              </w:rPr>
            </w:pPr>
            <w:r w:rsidRPr="00FD7D92">
              <w:rPr>
                <w:rFonts w:ascii="Arial" w:hAnsi="Arial" w:cs="Arial"/>
                <w:b/>
                <w:sz w:val="24"/>
              </w:rPr>
              <w:t xml:space="preserve">Ingeniería de Petróleos, </w:t>
            </w:r>
            <w:r w:rsidR="005E57B7">
              <w:rPr>
                <w:rFonts w:ascii="Arial" w:hAnsi="Arial" w:cs="Arial"/>
                <w:b/>
                <w:sz w:val="24"/>
              </w:rPr>
              <w:t xml:space="preserve">Mecatrónica, </w:t>
            </w:r>
            <w:r w:rsidR="002F506B">
              <w:rPr>
                <w:rFonts w:ascii="Arial" w:hAnsi="Arial" w:cs="Arial"/>
                <w:b/>
                <w:sz w:val="24"/>
              </w:rPr>
              <w:t xml:space="preserve">Industrial, </w:t>
            </w:r>
            <w:r w:rsidRPr="00FD7D92">
              <w:rPr>
                <w:rFonts w:ascii="Arial" w:hAnsi="Arial" w:cs="Arial"/>
                <w:b/>
                <w:sz w:val="24"/>
              </w:rPr>
              <w:t>Civil</w:t>
            </w:r>
            <w:r w:rsidR="00D23C64">
              <w:rPr>
                <w:rFonts w:ascii="Arial" w:hAnsi="Arial" w:cs="Arial"/>
                <w:b/>
                <w:sz w:val="24"/>
              </w:rPr>
              <w:t xml:space="preserve"> -</w:t>
            </w:r>
          </w:p>
          <w:p w14:paraId="4D689331" w14:textId="77777777" w:rsidR="002F506B" w:rsidRPr="00E34494" w:rsidRDefault="002F506B" w:rsidP="00E34494">
            <w:pPr>
              <w:pStyle w:val="Textoindependiente"/>
              <w:spacing w:before="0" w:line="240" w:lineRule="auto"/>
              <w:rPr>
                <w:b/>
                <w:bCs/>
                <w:sz w:val="24"/>
                <w:szCs w:val="24"/>
              </w:rPr>
            </w:pPr>
            <w:r w:rsidRPr="002F506B">
              <w:rPr>
                <w:b/>
                <w:bCs/>
                <w:sz w:val="24"/>
                <w:szCs w:val="24"/>
              </w:rPr>
              <w:t>Licenciatura en Ciencias de la Computación</w:t>
            </w:r>
          </w:p>
        </w:tc>
      </w:tr>
      <w:tr w:rsidR="006052D4" w14:paraId="5C5D26DA" w14:textId="77777777">
        <w:trPr>
          <w:cantSplit/>
          <w:trHeight w:val="74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D31C" w14:textId="77777777" w:rsidR="006052D4" w:rsidRDefault="00FD7D92" w:rsidP="00FD7D92">
            <w:pPr>
              <w:rPr>
                <w:rFonts w:ascii="Arial" w:eastAsia="Arial Unicode MS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</w:t>
            </w:r>
            <w:r w:rsidR="006052D4">
              <w:rPr>
                <w:rFonts w:ascii="Arial" w:hAnsi="Arial"/>
                <w:b/>
                <w:sz w:val="22"/>
              </w:rPr>
              <w:t xml:space="preserve">Año: </w:t>
            </w:r>
            <w:r w:rsidR="00477C55">
              <w:rPr>
                <w:rFonts w:ascii="Arial" w:hAnsi="Arial"/>
                <w:b/>
                <w:sz w:val="22"/>
              </w:rPr>
              <w:t>20</w:t>
            </w:r>
            <w:r w:rsidR="008B6389">
              <w:rPr>
                <w:rFonts w:ascii="Arial" w:hAnsi="Arial"/>
                <w:b/>
                <w:sz w:val="22"/>
              </w:rPr>
              <w:t>2</w:t>
            </w:r>
            <w:r w:rsidR="005E7FA8"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118921E" w14:textId="77777777" w:rsidR="006052D4" w:rsidRDefault="006052D4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Semestre: 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6AA6489" w14:textId="77777777" w:rsidR="006052D4" w:rsidRDefault="001716B8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Horas Semestre: 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FBB3A" w14:textId="77777777" w:rsidR="005E57B7" w:rsidRDefault="005E57B7" w:rsidP="001716B8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  <w:p w14:paraId="3F1E89A5" w14:textId="77777777" w:rsidR="006052D4" w:rsidRDefault="001716B8" w:rsidP="001716B8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Horas Semana: </w:t>
            </w:r>
          </w:p>
          <w:p w14:paraId="11935629" w14:textId="77777777" w:rsidR="001716B8" w:rsidRDefault="001716B8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</w:tbl>
    <w:p w14:paraId="7CA86FBA" w14:textId="77777777" w:rsidR="006052D4" w:rsidRDefault="006052D4">
      <w:pPr>
        <w:jc w:val="both"/>
        <w:rPr>
          <w:rFonts w:ascii="Arial" w:hAnsi="Arial"/>
          <w:sz w:val="22"/>
          <w:lang w:val="es-ES_tradnl"/>
        </w:rPr>
      </w:pPr>
    </w:p>
    <w:p w14:paraId="64D34068" w14:textId="77777777" w:rsidR="00E34494" w:rsidRDefault="00E34494" w:rsidP="00E34494">
      <w:pPr>
        <w:pStyle w:val="Ttulo7"/>
      </w:pPr>
      <w:r>
        <w:t>CONTENIDOS MÍNIMOS</w:t>
      </w:r>
    </w:p>
    <w:p w14:paraId="175AD024" w14:textId="77777777" w:rsidR="00E34494" w:rsidRDefault="00E34494" w:rsidP="00E34494">
      <w:pPr>
        <w:numPr>
          <w:ilvl w:val="0"/>
          <w:numId w:val="10"/>
        </w:numPr>
        <w:tabs>
          <w:tab w:val="clear" w:pos="1080"/>
          <w:tab w:val="left" w:pos="-1134"/>
          <w:tab w:val="left" w:pos="-720"/>
          <w:tab w:val="left" w:pos="-426"/>
          <w:tab w:val="num" w:pos="-142"/>
          <w:tab w:val="left" w:pos="426"/>
        </w:tabs>
        <w:ind w:left="426" w:hanging="426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Presentar los contenidos mínimos del espacio curricular, de acuerdo con los establecidos en el plan de estudio.</w:t>
      </w:r>
    </w:p>
    <w:p w14:paraId="11EFC04F" w14:textId="77777777" w:rsidR="00E34494" w:rsidRDefault="00E34494">
      <w:pPr>
        <w:jc w:val="both"/>
        <w:rPr>
          <w:rFonts w:ascii="Arial" w:hAnsi="Arial"/>
          <w:sz w:val="22"/>
          <w:lang w:val="es-ES_tradnl"/>
        </w:rPr>
      </w:pPr>
    </w:p>
    <w:p w14:paraId="35B15843" w14:textId="77777777" w:rsidR="006052D4" w:rsidRDefault="006052D4">
      <w:pPr>
        <w:jc w:val="both"/>
        <w:rPr>
          <w:rFonts w:ascii="Arial" w:hAnsi="Arial"/>
          <w:sz w:val="22"/>
          <w:lang w:val="es-ES_tradnl"/>
        </w:rPr>
      </w:pPr>
    </w:p>
    <w:p w14:paraId="6F93D9B4" w14:textId="77777777" w:rsidR="006052D4" w:rsidRDefault="006052D4">
      <w:pPr>
        <w:pStyle w:val="Ttulo7"/>
      </w:pPr>
      <w:r>
        <w:t>OBJETIVOS</w:t>
      </w:r>
    </w:p>
    <w:p w14:paraId="1613C6A7" w14:textId="77777777" w:rsidR="006052D4" w:rsidRDefault="006052D4">
      <w:pPr>
        <w:numPr>
          <w:ilvl w:val="0"/>
          <w:numId w:val="10"/>
        </w:numPr>
        <w:tabs>
          <w:tab w:val="clear" w:pos="1080"/>
          <w:tab w:val="left" w:pos="-1134"/>
          <w:tab w:val="left" w:pos="-720"/>
          <w:tab w:val="left" w:pos="-426"/>
          <w:tab w:val="num" w:pos="-142"/>
          <w:tab w:val="left" w:pos="426"/>
        </w:tabs>
        <w:ind w:left="426" w:hanging="426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Presentar los objetivos de la asignatura, en total concordancia con aquellos definidos en el plan de estudio.</w:t>
      </w:r>
    </w:p>
    <w:p w14:paraId="0FB8BCAD" w14:textId="77777777" w:rsidR="006052D4" w:rsidRDefault="006052D4">
      <w:pPr>
        <w:tabs>
          <w:tab w:val="left" w:pos="-1134"/>
          <w:tab w:val="left" w:pos="-720"/>
          <w:tab w:val="left" w:pos="-426"/>
          <w:tab w:val="left" w:pos="426"/>
        </w:tabs>
        <w:jc w:val="both"/>
        <w:rPr>
          <w:rFonts w:ascii="Arial" w:hAnsi="Arial"/>
          <w:sz w:val="22"/>
          <w:lang w:val="es-ES_tradnl"/>
        </w:rPr>
      </w:pPr>
    </w:p>
    <w:p w14:paraId="3D2B01AE" w14:textId="77777777" w:rsidR="006052D4" w:rsidRDefault="006052D4">
      <w:pPr>
        <w:tabs>
          <w:tab w:val="left" w:pos="-1134"/>
          <w:tab w:val="left" w:pos="-720"/>
          <w:tab w:val="left" w:pos="-426"/>
          <w:tab w:val="left" w:pos="426"/>
        </w:tabs>
        <w:jc w:val="both"/>
        <w:rPr>
          <w:rFonts w:ascii="Arial" w:hAnsi="Arial"/>
          <w:sz w:val="22"/>
          <w:lang w:val="es-ES_tradnl"/>
        </w:rPr>
      </w:pPr>
    </w:p>
    <w:p w14:paraId="35EC38F8" w14:textId="77777777" w:rsidR="006052D4" w:rsidRDefault="006052D4">
      <w:pPr>
        <w:pStyle w:val="Ttulo2"/>
        <w:jc w:val="center"/>
        <w:rPr>
          <w:sz w:val="22"/>
          <w:lang w:val="es-ES_tradnl"/>
        </w:rPr>
      </w:pPr>
      <w:r>
        <w:rPr>
          <w:sz w:val="22"/>
          <w:lang w:val="es-ES_tradnl"/>
        </w:rPr>
        <w:t>CONTENIDOS</w:t>
      </w:r>
    </w:p>
    <w:p w14:paraId="425243E2" w14:textId="77777777" w:rsidR="006052D4" w:rsidRDefault="006052D4">
      <w:pPr>
        <w:pStyle w:val="Ttulo3"/>
        <w:spacing w:before="120"/>
      </w:pPr>
      <w:r>
        <w:t xml:space="preserve">UNIDAD 1: TÍTULO DE </w:t>
      </w:r>
      <w:smartTag w:uri="urn:schemas-microsoft-com:office:smarttags" w:element="PersonName">
        <w:smartTagPr>
          <w:attr w:name="ProductID" w:val="LA UNIDAD"/>
        </w:smartTagPr>
        <w:r>
          <w:t>LA UNIDAD</w:t>
        </w:r>
      </w:smartTag>
    </w:p>
    <w:p w14:paraId="6902FB02" w14:textId="77777777" w:rsidR="006052D4" w:rsidRDefault="006052D4">
      <w:pPr>
        <w:spacing w:before="12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1.A. </w:t>
      </w:r>
      <w:proofErr w:type="spellStart"/>
      <w:r>
        <w:rPr>
          <w:rFonts w:ascii="Arial" w:hAnsi="Arial"/>
          <w:b/>
          <w:i/>
          <w:sz w:val="22"/>
        </w:rPr>
        <w:t>Titulo</w:t>
      </w:r>
      <w:proofErr w:type="spellEnd"/>
      <w:r>
        <w:rPr>
          <w:rFonts w:ascii="Arial" w:hAnsi="Arial"/>
          <w:b/>
          <w:i/>
          <w:sz w:val="22"/>
        </w:rPr>
        <w:t xml:space="preserve"> del tema</w:t>
      </w:r>
    </w:p>
    <w:p w14:paraId="326467A0" w14:textId="77777777" w:rsidR="006052D4" w:rsidRDefault="006052D4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Definir los contenidos de cada unidad, subdividiéndolos en temas.  Respetar los contenidos mínimos indicados en el plan de estudio correspondiente.</w:t>
      </w:r>
    </w:p>
    <w:p w14:paraId="50E82E2E" w14:textId="77777777" w:rsidR="006052D4" w:rsidRDefault="006052D4">
      <w:pPr>
        <w:pStyle w:val="Ttulo3"/>
        <w:spacing w:before="120"/>
      </w:pPr>
      <w:r>
        <w:t>1.B.  Título del tema</w:t>
      </w:r>
    </w:p>
    <w:p w14:paraId="7640785E" w14:textId="77777777" w:rsidR="006052D4" w:rsidRDefault="006052D4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Contenidos del tema</w:t>
      </w:r>
    </w:p>
    <w:p w14:paraId="2256B04D" w14:textId="77777777" w:rsidR="006052D4" w:rsidRDefault="006052D4"/>
    <w:p w14:paraId="72B64114" w14:textId="77777777" w:rsidR="006052D4" w:rsidRDefault="006052D4">
      <w:pPr>
        <w:pStyle w:val="Ttulo3"/>
        <w:spacing w:before="120"/>
      </w:pPr>
      <w:r>
        <w:t xml:space="preserve">UNIDAD 2: TÍTULO DE </w:t>
      </w:r>
      <w:smartTag w:uri="urn:schemas-microsoft-com:office:smarttags" w:element="PersonName">
        <w:smartTagPr>
          <w:attr w:name="ProductID" w:val="LA UNIDAD"/>
        </w:smartTagPr>
        <w:r>
          <w:t>LA UNIDAD</w:t>
        </w:r>
      </w:smartTag>
    </w:p>
    <w:p w14:paraId="54EB8491" w14:textId="77777777" w:rsidR="006052D4" w:rsidRDefault="006052D4">
      <w:pPr>
        <w:pStyle w:val="Ttulo3"/>
        <w:spacing w:before="120"/>
      </w:pPr>
      <w:r>
        <w:t>2.A.  Título del tema</w:t>
      </w:r>
    </w:p>
    <w:p w14:paraId="6A498285" w14:textId="77777777" w:rsidR="006052D4" w:rsidRDefault="006052D4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Contenidos del tema</w:t>
      </w:r>
    </w:p>
    <w:p w14:paraId="21210BF9" w14:textId="77777777" w:rsidR="006052D4" w:rsidRDefault="006052D4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2.B. Título del tema</w:t>
      </w:r>
    </w:p>
    <w:p w14:paraId="0BD51944" w14:textId="77777777" w:rsidR="006052D4" w:rsidRDefault="006052D4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Contenidos del tema</w:t>
      </w:r>
    </w:p>
    <w:p w14:paraId="0936F5F6" w14:textId="77777777" w:rsidR="006052D4" w:rsidRDefault="006052D4">
      <w:pPr>
        <w:spacing w:before="120"/>
        <w:jc w:val="both"/>
        <w:rPr>
          <w:rFonts w:ascii="Arial" w:hAnsi="Arial"/>
          <w:sz w:val="22"/>
        </w:rPr>
      </w:pPr>
    </w:p>
    <w:p w14:paraId="1C8690F2" w14:textId="77777777" w:rsidR="006052D4" w:rsidRDefault="006052D4">
      <w:pPr>
        <w:pStyle w:val="Ttulo3"/>
        <w:jc w:val="center"/>
      </w:pPr>
      <w:r>
        <w:t>METODOLOGÍA DE ENSEÑANZA</w:t>
      </w:r>
    </w:p>
    <w:p w14:paraId="71735EB1" w14:textId="77777777" w:rsidR="006052D4" w:rsidRDefault="006052D4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Describa brevemente la metodología de enseñanza y recursos didácticos a utilizar.  </w:t>
      </w:r>
      <w:r w:rsidR="0092549A">
        <w:rPr>
          <w:rFonts w:ascii="Arial" w:hAnsi="Arial"/>
          <w:sz w:val="22"/>
        </w:rPr>
        <w:t>Además,</w:t>
      </w:r>
      <w:r>
        <w:rPr>
          <w:rFonts w:ascii="Arial" w:hAnsi="Arial"/>
          <w:sz w:val="22"/>
        </w:rPr>
        <w:t xml:space="preserve"> complete la tabla siguiente sobre carga horaria total, teniendo en cuenta que las actividades de formación práctica deben ajustarse a las definiciones incluidas en las Resoluciones ME 1232/01 o 1054/02:</w:t>
      </w:r>
    </w:p>
    <w:p w14:paraId="720490C7" w14:textId="77777777" w:rsidR="00AF66A5" w:rsidRDefault="00AF66A5">
      <w:pPr>
        <w:spacing w:before="120"/>
        <w:jc w:val="both"/>
        <w:rPr>
          <w:rFonts w:ascii="Arial" w:hAnsi="Arial"/>
          <w:sz w:val="22"/>
        </w:rPr>
      </w:pPr>
    </w:p>
    <w:p w14:paraId="34331276" w14:textId="77777777" w:rsidR="00AF66A5" w:rsidRDefault="00AF66A5">
      <w:pPr>
        <w:spacing w:before="120"/>
        <w:jc w:val="both"/>
        <w:rPr>
          <w:rFonts w:ascii="Arial" w:hAnsi="Arial"/>
          <w:sz w:val="22"/>
        </w:rPr>
      </w:pPr>
    </w:p>
    <w:p w14:paraId="26580F90" w14:textId="77777777" w:rsidR="006052D4" w:rsidRDefault="006052D4">
      <w:pPr>
        <w:pStyle w:val="Sangra3detindependiente"/>
        <w:spacing w:line="24" w:lineRule="atLeast"/>
        <w:ind w:left="0" w:firstLine="0"/>
        <w:rPr>
          <w:rFonts w:ascii="Arial" w:hAnsi="Arial"/>
          <w:sz w:val="20"/>
        </w:rPr>
      </w:pPr>
    </w:p>
    <w:p w14:paraId="1B59C0DC" w14:textId="77777777" w:rsidR="006052D4" w:rsidRDefault="006052D4">
      <w:pPr>
        <w:pStyle w:val="Sangra3detindependiente"/>
        <w:spacing w:line="24" w:lineRule="atLeast"/>
        <w:ind w:left="284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El trabajo en laboratorio o campo debe permitir que los alumnos desarrollen habilidades prácticas en la operación de equipos, diseño de experimentos, toma de muestras y análisis de resultados.</w:t>
      </w:r>
    </w:p>
    <w:p w14:paraId="5D487E94" w14:textId="77777777" w:rsidR="006052D4" w:rsidRDefault="006052D4">
      <w:pPr>
        <w:pStyle w:val="Textoindependiente"/>
        <w:ind w:left="284"/>
        <w:rPr>
          <w:i/>
          <w:sz w:val="20"/>
        </w:rPr>
      </w:pPr>
      <w:r>
        <w:rPr>
          <w:sz w:val="20"/>
        </w:rPr>
        <w:t xml:space="preserve">La resolución de problemas debe conducir al desarrollo de las competencias necesarias para la identificación y solución de problemas abiertos de ingeniería, entendiendo como tal aquellas situaciones reales o hipotéticas cuya solución no es única y requiere la aplicación de los conocimientos de las ciencias básicas y de las tecnologías. </w:t>
      </w:r>
      <w:r>
        <w:rPr>
          <w:i/>
          <w:sz w:val="20"/>
        </w:rPr>
        <w:t xml:space="preserve">No se incluyen en esta actividad la resolución de ejercicios simples.  </w:t>
      </w:r>
    </w:p>
    <w:p w14:paraId="412CD89F" w14:textId="77777777" w:rsidR="006052D4" w:rsidRDefault="006052D4">
      <w:pPr>
        <w:spacing w:before="120"/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lang w:val="es-AR"/>
        </w:rPr>
        <w:t>Se entiende por proyecto y diseño de ingeniería a las actividades que, empleando ciencias básicas y de la ingeniería, llevan al desarrollo de un sistema, componente o proceso, satisfaciendo una determinada necesidad y optimizando el uso de los recursos disponibles.</w:t>
      </w:r>
    </w:p>
    <w:p w14:paraId="707F11F8" w14:textId="77777777" w:rsidR="006052D4" w:rsidRDefault="006052D4"/>
    <w:p w14:paraId="55E13880" w14:textId="77777777" w:rsidR="006052D4" w:rsidRDefault="006052D4">
      <w:pPr>
        <w:widowControl/>
        <w:spacing w:before="120"/>
        <w:jc w:val="both"/>
        <w:rPr>
          <w:rFonts w:ascii="Arial" w:hAnsi="Arial"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2040"/>
      </w:tblGrid>
      <w:tr w:rsidR="006052D4" w14:paraId="47E68CBF" w14:textId="77777777" w:rsidTr="0092549A">
        <w:trPr>
          <w:trHeight w:val="510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656F" w14:textId="77777777" w:rsidR="006052D4" w:rsidRDefault="006052D4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Actividad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D327C" w14:textId="77777777" w:rsidR="006052D4" w:rsidRDefault="006052D4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Carga horaria por semestre</w:t>
            </w:r>
          </w:p>
        </w:tc>
      </w:tr>
      <w:tr w:rsidR="006052D4" w14:paraId="75EDCF42" w14:textId="77777777" w:rsidTr="0092549A">
        <w:trPr>
          <w:trHeight w:val="36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6316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Teoría y resolución de ejercicios simples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02BD1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6052D4" w14:paraId="70F8465A" w14:textId="77777777" w:rsidTr="0092549A">
        <w:trPr>
          <w:trHeight w:val="360"/>
          <w:jc w:val="center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350B1E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Formación práctica</w:t>
            </w:r>
          </w:p>
        </w:tc>
      </w:tr>
      <w:tr w:rsidR="006052D4" w14:paraId="3F36AB11" w14:textId="77777777" w:rsidTr="0092549A">
        <w:trPr>
          <w:trHeight w:val="36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DD55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   Formación Experimental </w:t>
            </w:r>
            <w:r w:rsidR="00405D4A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Laboratorio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B02C9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6052D4" w14:paraId="324E04CF" w14:textId="77777777" w:rsidTr="0092549A">
        <w:trPr>
          <w:trHeight w:val="36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810C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   Formación Experimental - Trabajo de campo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C62FB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6052D4" w14:paraId="055B2FD2" w14:textId="77777777" w:rsidTr="0092549A">
        <w:trPr>
          <w:trHeight w:val="36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59EE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   Resolución de problemas de ingeniería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EC69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6052D4" w14:paraId="4BC7D90F" w14:textId="77777777" w:rsidTr="0092549A">
        <w:trPr>
          <w:trHeight w:val="36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3D32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   Proyecto y diseño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65998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6052D4" w14:paraId="0F50836D" w14:textId="77777777" w:rsidTr="0092549A">
        <w:trPr>
          <w:trHeight w:val="36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012B" w14:textId="77777777" w:rsidR="006052D4" w:rsidRDefault="006052D4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Total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CBDF7" w14:textId="77777777" w:rsidR="006052D4" w:rsidRDefault="006052D4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90</w:t>
            </w:r>
          </w:p>
        </w:tc>
      </w:tr>
    </w:tbl>
    <w:p w14:paraId="1ECEA625" w14:textId="77777777" w:rsidR="006052D4" w:rsidRDefault="006052D4">
      <w:pPr>
        <w:pStyle w:val="Ttulo2"/>
        <w:rPr>
          <w:sz w:val="22"/>
        </w:rPr>
      </w:pPr>
    </w:p>
    <w:p w14:paraId="78C8A018" w14:textId="77777777" w:rsidR="006052D4" w:rsidRDefault="006052D4">
      <w:pPr>
        <w:pStyle w:val="Ttulo2"/>
        <w:spacing w:before="120"/>
        <w:jc w:val="center"/>
        <w:rPr>
          <w:sz w:val="22"/>
        </w:rPr>
      </w:pPr>
      <w:r>
        <w:rPr>
          <w:sz w:val="22"/>
        </w:rPr>
        <w:t>BIBLIOGRAFÍA</w:t>
      </w:r>
    </w:p>
    <w:p w14:paraId="43B2C3F0" w14:textId="77777777" w:rsidR="006052D4" w:rsidRDefault="006052D4">
      <w:pPr>
        <w:spacing w:before="12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Bibliografía básica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3080"/>
        <w:gridCol w:w="1120"/>
        <w:gridCol w:w="1120"/>
        <w:gridCol w:w="1200"/>
      </w:tblGrid>
      <w:tr w:rsidR="006052D4" w14:paraId="5ED9B3CF" w14:textId="77777777">
        <w:trPr>
          <w:trHeight w:val="5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948C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Autor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687D7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Título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619CD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Editorial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88704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0917A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Ejemplares</w:t>
            </w:r>
            <w:r>
              <w:rPr>
                <w:rFonts w:ascii="Arial" w:hAnsi="Arial"/>
              </w:rPr>
              <w:br/>
              <w:t>en biblioteca</w:t>
            </w:r>
          </w:p>
        </w:tc>
      </w:tr>
      <w:tr w:rsidR="006052D4" w14:paraId="37209AE0" w14:textId="77777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F8C5" w14:textId="77777777" w:rsidR="006052D4" w:rsidRDefault="006052D4">
            <w:pPr>
              <w:rPr>
                <w:rFonts w:ascii="Arial" w:eastAsia="Arial Unicode MS" w:hAnsi="Arial"/>
              </w:rPr>
            </w:pPr>
            <w:proofErr w:type="spellStart"/>
            <w:r>
              <w:rPr>
                <w:rFonts w:ascii="Arial" w:hAnsi="Arial"/>
              </w:rPr>
              <w:t>J.Smith</w:t>
            </w:r>
            <w:proofErr w:type="spellEnd"/>
            <w:r>
              <w:rPr>
                <w:rFonts w:ascii="Arial" w:hAnsi="Arial"/>
              </w:rPr>
              <w:t xml:space="preserve"> y M. Adams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B7EF9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Cálculo Numérico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2F564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Limusa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CDC7E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3751D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6052D4" w14:paraId="1FB9BA99" w14:textId="77777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45D5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E0101" w14:textId="77777777" w:rsidR="006052D4" w:rsidRDefault="006052D4">
            <w:pPr>
              <w:rPr>
                <w:rFonts w:ascii="Arial" w:eastAsia="Arial Unicode MS" w:hAnsi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94A53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50626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9E242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6052D4" w14:paraId="6E4B2F6A" w14:textId="77777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3109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DFB9E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A8B9A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A7D6B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A4FFC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6052D4" w14:paraId="4B84BCB1" w14:textId="77777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F08A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6C1DC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80C10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36DF1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DB63B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6052D4" w14:paraId="2F7ADFA6" w14:textId="77777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A22D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563F3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845AE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60D55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A7016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6052D4" w14:paraId="5A1CB82B" w14:textId="77777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AD1D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7E1C9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DDB53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3CA01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973CF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14:paraId="1AD24016" w14:textId="77777777" w:rsidR="006052D4" w:rsidRDefault="006052D4">
      <w:pPr>
        <w:spacing w:before="12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Bibliografía complementaria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3080"/>
        <w:gridCol w:w="1120"/>
        <w:gridCol w:w="1120"/>
        <w:gridCol w:w="1200"/>
      </w:tblGrid>
      <w:tr w:rsidR="006052D4" w14:paraId="246D19C6" w14:textId="77777777">
        <w:trPr>
          <w:trHeight w:val="5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4624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Autor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C84C1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Título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DCA5D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Editorial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91AFE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D4782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Ejemplares</w:t>
            </w:r>
            <w:r>
              <w:rPr>
                <w:rFonts w:ascii="Arial" w:hAnsi="Arial"/>
              </w:rPr>
              <w:br/>
              <w:t>en biblioteca</w:t>
            </w:r>
          </w:p>
        </w:tc>
      </w:tr>
      <w:tr w:rsidR="006052D4" w14:paraId="3691CCCE" w14:textId="77777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88B7" w14:textId="77777777" w:rsidR="006052D4" w:rsidRDefault="006052D4">
            <w:pPr>
              <w:rPr>
                <w:rFonts w:ascii="Arial" w:eastAsia="Arial Unicode MS" w:hAnsi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38869" w14:textId="77777777" w:rsidR="006052D4" w:rsidRDefault="006052D4">
            <w:pPr>
              <w:rPr>
                <w:rFonts w:ascii="Arial" w:eastAsia="Arial Unicode MS" w:hAnsi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4D2E6" w14:textId="77777777" w:rsidR="006052D4" w:rsidRDefault="006052D4">
            <w:pPr>
              <w:rPr>
                <w:rFonts w:ascii="Arial" w:eastAsia="Arial Unicode MS" w:hAnsi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BA895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F2CAE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</w:p>
        </w:tc>
      </w:tr>
      <w:tr w:rsidR="006052D4" w14:paraId="3B9F605C" w14:textId="77777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BA27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4304E" w14:textId="77777777" w:rsidR="006052D4" w:rsidRDefault="006052D4">
            <w:pPr>
              <w:rPr>
                <w:rFonts w:ascii="Arial" w:eastAsia="Arial Unicode MS" w:hAnsi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DD469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AA332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3BA50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6052D4" w14:paraId="4F242DB2" w14:textId="77777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8655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E4DB7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80912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0DC19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86C6B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6052D4" w14:paraId="641206E9" w14:textId="77777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E3ED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9C1E8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0ADB6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4DD15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250C9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6052D4" w14:paraId="5F85F57E" w14:textId="77777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F4F5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52C73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722A0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82EDE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AACDA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6052D4" w14:paraId="0BF1DA57" w14:textId="77777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DBDC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A4EC7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D098D" w14:textId="77777777" w:rsidR="006052D4" w:rsidRDefault="006052D4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3739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746BF" w14:textId="77777777" w:rsidR="006052D4" w:rsidRDefault="006052D4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14:paraId="585203FC" w14:textId="77777777" w:rsidR="006052D4" w:rsidRDefault="006052D4">
      <w:pPr>
        <w:spacing w:before="120"/>
        <w:jc w:val="both"/>
        <w:rPr>
          <w:rFonts w:ascii="Arial" w:hAnsi="Arial"/>
          <w:b/>
          <w:i/>
          <w:sz w:val="22"/>
        </w:rPr>
      </w:pPr>
    </w:p>
    <w:p w14:paraId="5D6FC638" w14:textId="77777777" w:rsidR="00C6738E" w:rsidRDefault="00C6738E" w:rsidP="00C6738E">
      <w:pPr>
        <w:pStyle w:val="Ttulo2"/>
        <w:spacing w:before="120"/>
        <w:jc w:val="center"/>
        <w:rPr>
          <w:sz w:val="22"/>
        </w:rPr>
      </w:pPr>
      <w:r>
        <w:rPr>
          <w:sz w:val="22"/>
        </w:rPr>
        <w:lastRenderedPageBreak/>
        <w:t>EVALUACIONES (S/ Ord. 108-10_CS)</w:t>
      </w:r>
    </w:p>
    <w:p w14:paraId="24142CDC" w14:textId="77777777" w:rsidR="00C6738E" w:rsidRDefault="00C6738E" w:rsidP="00C6738E">
      <w:pPr>
        <w:spacing w:before="120"/>
        <w:jc w:val="both"/>
        <w:rPr>
          <w:rFonts w:ascii="Arial" w:hAnsi="Arial"/>
          <w:b/>
          <w:sz w:val="22"/>
        </w:rPr>
      </w:pPr>
      <w:r w:rsidRPr="0005686F">
        <w:rPr>
          <w:rFonts w:ascii="Arial" w:hAnsi="Arial"/>
          <w:sz w:val="22"/>
        </w:rPr>
        <w:t xml:space="preserve">Indicar el </w:t>
      </w:r>
      <w:r>
        <w:rPr>
          <w:rFonts w:ascii="Arial" w:hAnsi="Arial"/>
          <w:sz w:val="22"/>
        </w:rPr>
        <w:t xml:space="preserve">sistema de evaluación de la cátedra, en el que se contemplen por ej., metodologías de evaluación, cantidad y calidad de las evaluaciones parciales de proceso y evaluación final (examen oral o escrito, práctica  integradora, presentación de trabajos, monografías, coloquios, etc.); </w:t>
      </w:r>
      <w:r w:rsidRPr="00652F1C">
        <w:rPr>
          <w:rFonts w:ascii="Arial" w:hAnsi="Arial"/>
          <w:b/>
          <w:sz w:val="22"/>
        </w:rPr>
        <w:t>condiciones para la acreditación:</w:t>
      </w:r>
      <w:r>
        <w:rPr>
          <w:rFonts w:ascii="Arial" w:hAnsi="Arial"/>
          <w:sz w:val="22"/>
        </w:rPr>
        <w:t xml:space="preserve"> </w:t>
      </w:r>
      <w:r w:rsidRPr="0005686F">
        <w:rPr>
          <w:rFonts w:ascii="Arial" w:hAnsi="Arial"/>
          <w:sz w:val="22"/>
        </w:rPr>
        <w:t>examen</w:t>
      </w:r>
      <w:r>
        <w:rPr>
          <w:rFonts w:ascii="Arial" w:hAnsi="Arial"/>
          <w:sz w:val="22"/>
        </w:rPr>
        <w:t xml:space="preserve"> final o promoción directa; y otras instancias de evaluación, tales como parciales, presentación de monografías, coloquios, etc.; posibilidad de recuperar algunas instancias de evaluación, cuántas y cuáles y, fundamentalmente, </w:t>
      </w:r>
      <w:r w:rsidRPr="00652F1C">
        <w:rPr>
          <w:rFonts w:ascii="Arial" w:hAnsi="Arial"/>
          <w:b/>
          <w:sz w:val="22"/>
        </w:rPr>
        <w:t>explicitar los criterios de evaluación</w:t>
      </w:r>
      <w:r>
        <w:rPr>
          <w:rFonts w:ascii="Arial" w:hAnsi="Arial"/>
          <w:sz w:val="22"/>
        </w:rPr>
        <w:t xml:space="preserve">, en concordancia con la Ordenanza 108-10_CS, </w:t>
      </w:r>
    </w:p>
    <w:p w14:paraId="3509B795" w14:textId="77777777" w:rsidR="00C6738E" w:rsidRPr="008D2E96" w:rsidRDefault="00C6738E" w:rsidP="00C6738E">
      <w:pPr>
        <w:spacing w:before="120"/>
        <w:jc w:val="both"/>
        <w:rPr>
          <w:rFonts w:ascii="Arial" w:hAnsi="Arial"/>
          <w:b/>
          <w:i/>
          <w:sz w:val="22"/>
        </w:rPr>
      </w:pPr>
      <w:r w:rsidRPr="008D2E96">
        <w:rPr>
          <w:rFonts w:ascii="Arial" w:hAnsi="Arial"/>
          <w:b/>
          <w:i/>
          <w:sz w:val="22"/>
        </w:rPr>
        <w:t>Criterios de evaluación</w:t>
      </w:r>
      <w:r>
        <w:rPr>
          <w:rFonts w:ascii="Arial" w:hAnsi="Arial"/>
          <w:b/>
          <w:i/>
          <w:sz w:val="22"/>
        </w:rPr>
        <w:t>:</w:t>
      </w:r>
    </w:p>
    <w:p w14:paraId="50D4A9CB" w14:textId="77777777" w:rsidR="00C6738E" w:rsidRPr="008D2E96" w:rsidRDefault="00C6738E" w:rsidP="00C6738E">
      <w:pPr>
        <w:pStyle w:val="Ttulo3"/>
        <w:rPr>
          <w:b w:val="0"/>
        </w:rPr>
      </w:pPr>
      <w:r w:rsidRPr="008D2E96">
        <w:rPr>
          <w:b w:val="0"/>
        </w:rPr>
        <w:t>-</w:t>
      </w:r>
    </w:p>
    <w:p w14:paraId="0982A259" w14:textId="77777777" w:rsidR="00C6738E" w:rsidRPr="008D2E96" w:rsidRDefault="00C6738E" w:rsidP="00C6738E">
      <w:pPr>
        <w:pStyle w:val="Ttulo3"/>
        <w:rPr>
          <w:b w:val="0"/>
        </w:rPr>
      </w:pPr>
      <w:r w:rsidRPr="008D2E96">
        <w:rPr>
          <w:b w:val="0"/>
        </w:rPr>
        <w:t>-</w:t>
      </w:r>
    </w:p>
    <w:p w14:paraId="739ADC63" w14:textId="77777777" w:rsidR="00C6738E" w:rsidRPr="008D2E96" w:rsidRDefault="00C6738E" w:rsidP="00C6738E">
      <w:pPr>
        <w:rPr>
          <w:rFonts w:ascii="Arial" w:hAnsi="Arial" w:cs="Arial"/>
          <w:sz w:val="22"/>
          <w:szCs w:val="22"/>
        </w:rPr>
      </w:pPr>
      <w:r w:rsidRPr="008D2E96">
        <w:rPr>
          <w:rFonts w:ascii="Arial" w:hAnsi="Arial" w:cs="Arial"/>
          <w:sz w:val="22"/>
          <w:szCs w:val="22"/>
        </w:rPr>
        <w:t>-</w:t>
      </w:r>
    </w:p>
    <w:p w14:paraId="1705BAAD" w14:textId="77777777" w:rsidR="006052D4" w:rsidRDefault="006052D4">
      <w:pPr>
        <w:pStyle w:val="Ttulo3"/>
      </w:pPr>
    </w:p>
    <w:p w14:paraId="51D74A4D" w14:textId="77777777" w:rsidR="00C6738E" w:rsidRDefault="00C6738E">
      <w:pPr>
        <w:pStyle w:val="Ttulo3"/>
      </w:pPr>
    </w:p>
    <w:p w14:paraId="4B4A4271" w14:textId="77777777" w:rsidR="00C6738E" w:rsidRDefault="00C6738E">
      <w:pPr>
        <w:pStyle w:val="Ttulo3"/>
      </w:pPr>
    </w:p>
    <w:p w14:paraId="7AE3B40D" w14:textId="77777777" w:rsidR="006052D4" w:rsidRDefault="006052D4">
      <w:pPr>
        <w:pStyle w:val="Ttulo3"/>
      </w:pPr>
      <w:r>
        <w:t>Programa de examen</w:t>
      </w:r>
    </w:p>
    <w:p w14:paraId="0C7F501C" w14:textId="77777777" w:rsidR="006052D4" w:rsidRDefault="006052D4">
      <w:pPr>
        <w:pStyle w:val="Ttulo2"/>
        <w:spacing w:before="120"/>
        <w:rPr>
          <w:sz w:val="22"/>
        </w:rPr>
      </w:pPr>
    </w:p>
    <w:p w14:paraId="0B30FF8B" w14:textId="77777777" w:rsidR="00C6738E" w:rsidRDefault="00C6738E" w:rsidP="00C6738E"/>
    <w:p w14:paraId="71C821E7" w14:textId="77777777" w:rsidR="00C6738E" w:rsidRDefault="00C6738E" w:rsidP="00C6738E"/>
    <w:p w14:paraId="25C993C7" w14:textId="77777777" w:rsidR="00C6738E" w:rsidRDefault="00C6738E" w:rsidP="00C6738E"/>
    <w:p w14:paraId="413712AF" w14:textId="77777777" w:rsidR="00C6738E" w:rsidRDefault="00C6738E" w:rsidP="00C6738E"/>
    <w:p w14:paraId="78D491CC" w14:textId="77777777" w:rsidR="00C6738E" w:rsidRPr="00C6738E" w:rsidRDefault="00C6738E" w:rsidP="00C6738E"/>
    <w:p w14:paraId="0DEA313B" w14:textId="77777777" w:rsidR="006052D4" w:rsidRDefault="006052D4"/>
    <w:p w14:paraId="6C6F4A1F" w14:textId="77777777" w:rsidR="006052D4" w:rsidRDefault="006052D4"/>
    <w:p w14:paraId="047B6F1E" w14:textId="77777777" w:rsidR="006052D4" w:rsidRDefault="006052D4"/>
    <w:p w14:paraId="0E627C16" w14:textId="77777777" w:rsidR="006052D4" w:rsidRDefault="006052D4"/>
    <w:p w14:paraId="733F1595" w14:textId="77777777" w:rsidR="006052D4" w:rsidRPr="00C20EBC" w:rsidRDefault="006052D4">
      <w:pPr>
        <w:pStyle w:val="Ttulo8"/>
      </w:pPr>
      <w:r w:rsidRPr="00C20EBC">
        <w:t>FECHA, FIRMA Y ACLARACIÓN TITULAR DE CÁTEDRA</w:t>
      </w:r>
    </w:p>
    <w:sectPr w:rsidR="006052D4" w:rsidRPr="00C20EBC" w:rsidSect="00E34494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1905" w:h="16837"/>
      <w:pgMar w:top="2268" w:right="1134" w:bottom="1134" w:left="1701" w:header="737" w:footer="85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3772" w14:textId="77777777" w:rsidR="00536B86" w:rsidRDefault="00536B86">
      <w:r>
        <w:separator/>
      </w:r>
    </w:p>
  </w:endnote>
  <w:endnote w:type="continuationSeparator" w:id="0">
    <w:p w14:paraId="1B4570FD" w14:textId="77777777" w:rsidR="00536B86" w:rsidRDefault="0053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0E83" w14:textId="77777777" w:rsidR="00AF1B0C" w:rsidRDefault="008E632A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AF1B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557269" w14:textId="77777777" w:rsidR="00AF1B0C" w:rsidRDefault="00AF1B0C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B383" w14:textId="77777777" w:rsidR="00AF1B0C" w:rsidRDefault="00AF1B0C" w:rsidP="00C71B3B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  <w:lang w:val="es-ES_tradnl"/>
      </w:rPr>
    </w:pPr>
    <w:r>
      <w:rPr>
        <w:rFonts w:ascii="Arial" w:hAnsi="Arial"/>
        <w:snapToGrid w:val="0"/>
        <w:sz w:val="18"/>
      </w:rPr>
      <w:tab/>
    </w:r>
    <w:r>
      <w:rPr>
        <w:rFonts w:ascii="Tahoma" w:hAnsi="Tahoma"/>
        <w:sz w:val="16"/>
        <w:lang w:val="es-ES_tradnl"/>
      </w:rPr>
      <w:t>Centro Universitario (M5502KFA), Ciudad, Mendoza. Casilla de Correos 405. República Argentina.</w:t>
    </w:r>
  </w:p>
  <w:p w14:paraId="79B74ECD" w14:textId="77777777" w:rsidR="00AF1B0C" w:rsidRPr="00974D9E" w:rsidRDefault="00AF1B0C" w:rsidP="00C71B3B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  <w:lang w:val="es-AR"/>
      </w:rPr>
    </w:pPr>
    <w:r>
      <w:rPr>
        <w:rFonts w:ascii="Tahoma" w:hAnsi="Tahoma"/>
        <w:sz w:val="16"/>
        <w:lang w:val="es-ES_tradnl"/>
      </w:rPr>
      <w:t>Tel. +54-261-4494002.</w:t>
    </w:r>
    <w:r>
      <w:rPr>
        <w:rFonts w:ascii="Tahoma" w:hAnsi="Tahoma"/>
        <w:color w:val="808080"/>
        <w:sz w:val="16"/>
        <w:lang w:val="es-ES_tradnl"/>
      </w:rPr>
      <w:t xml:space="preserve"> </w:t>
    </w:r>
    <w:r w:rsidRPr="00974D9E">
      <w:rPr>
        <w:rFonts w:ascii="Tahoma" w:hAnsi="Tahoma"/>
        <w:sz w:val="16"/>
        <w:lang w:val="es-AR"/>
      </w:rPr>
      <w:t>Fax. +54-261-4380120. Si</w:t>
    </w:r>
    <w:r w:rsidR="00D22A33">
      <w:rPr>
        <w:rFonts w:ascii="Tahoma" w:hAnsi="Tahoma"/>
        <w:sz w:val="16"/>
        <w:lang w:val="es-AR"/>
      </w:rPr>
      <w:t xml:space="preserve">tio web: </w:t>
    </w:r>
    <w:hyperlink r:id="rId1" w:history="1">
      <w:r w:rsidR="00D22A33" w:rsidRPr="00045742">
        <w:rPr>
          <w:rStyle w:val="Hipervnculo"/>
          <w:rFonts w:ascii="Tahoma" w:hAnsi="Tahoma"/>
          <w:sz w:val="16"/>
          <w:lang w:val="es-AR"/>
        </w:rPr>
        <w:t>http://ingenieria.uncuyo.edu.ar/</w:t>
      </w:r>
    </w:hyperlink>
    <w:r w:rsidR="00D22A33">
      <w:rPr>
        <w:rFonts w:ascii="Tahoma" w:hAnsi="Tahoma"/>
        <w:sz w:val="16"/>
        <w:lang w:val="es-AR"/>
      </w:rPr>
      <w:t xml:space="preserve"> </w:t>
    </w:r>
  </w:p>
  <w:p w14:paraId="085700BE" w14:textId="77777777" w:rsidR="00AF1B0C" w:rsidRDefault="00AF1B0C">
    <w:pPr>
      <w:pStyle w:val="Piedepgina"/>
      <w:rPr>
        <w:rFonts w:ascii="Arial" w:hAnsi="Arial"/>
      </w:rPr>
    </w:pPr>
    <w:r>
      <w:rPr>
        <w:rFonts w:ascii="Arial" w:hAnsi="Arial"/>
        <w:snapToGrid w:val="0"/>
        <w:sz w:val="18"/>
      </w:rPr>
      <w:tab/>
      <w:t xml:space="preserve">Página </w:t>
    </w:r>
    <w:r w:rsidR="008E632A"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 w:rsidR="008E632A">
      <w:rPr>
        <w:rFonts w:ascii="Arial" w:hAnsi="Arial"/>
        <w:snapToGrid w:val="0"/>
        <w:sz w:val="18"/>
      </w:rPr>
      <w:fldChar w:fldCharType="separate"/>
    </w:r>
    <w:r w:rsidR="00D22A33">
      <w:rPr>
        <w:rFonts w:ascii="Arial" w:hAnsi="Arial"/>
        <w:noProof/>
        <w:snapToGrid w:val="0"/>
        <w:sz w:val="18"/>
      </w:rPr>
      <w:t>1</w:t>
    </w:r>
    <w:r w:rsidR="008E632A">
      <w:rPr>
        <w:rFonts w:ascii="Arial" w:hAnsi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4081" w14:textId="77777777" w:rsidR="00536B86" w:rsidRDefault="00536B86">
      <w:r>
        <w:separator/>
      </w:r>
    </w:p>
  </w:footnote>
  <w:footnote w:type="continuationSeparator" w:id="0">
    <w:p w14:paraId="74A8756C" w14:textId="77777777" w:rsidR="00536B86" w:rsidRDefault="00536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4FC7" w14:textId="7BAD44AF" w:rsidR="00AF1B0C" w:rsidRDefault="003C307E">
    <w:pPr>
      <w:pStyle w:val="Encabezado"/>
      <w:tabs>
        <w:tab w:val="clear" w:pos="4252"/>
        <w:tab w:val="clear" w:pos="8504"/>
        <w:tab w:val="left" w:pos="726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40C2D128" wp14:editId="512B0D62">
          <wp:simplePos x="0" y="0"/>
          <wp:positionH relativeFrom="column">
            <wp:posOffset>9525</wp:posOffset>
          </wp:positionH>
          <wp:positionV relativeFrom="paragraph">
            <wp:posOffset>-45720</wp:posOffset>
          </wp:positionV>
          <wp:extent cx="5768340" cy="647700"/>
          <wp:effectExtent l="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B0C">
      <w:t xml:space="preserve">       </w:t>
    </w:r>
  </w:p>
  <w:p w14:paraId="62546B6B" w14:textId="77777777" w:rsidR="00AF1B0C" w:rsidRPr="00A83E34" w:rsidRDefault="00A83E34" w:rsidP="00A83E34">
    <w:pPr>
      <w:pStyle w:val="Encabezado"/>
      <w:tabs>
        <w:tab w:val="clear" w:pos="4252"/>
        <w:tab w:val="clear" w:pos="8504"/>
        <w:tab w:val="left" w:pos="6555"/>
      </w:tabs>
      <w:rPr>
        <w:i/>
      </w:rPr>
    </w:pPr>
    <w:r w:rsidRPr="00A83E34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0B35"/>
    <w:multiLevelType w:val="hybridMultilevel"/>
    <w:tmpl w:val="27C06704"/>
    <w:lvl w:ilvl="0" w:tplc="32566A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6A5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C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EC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81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0D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C8B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43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E4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E1C7E"/>
    <w:multiLevelType w:val="hybridMultilevel"/>
    <w:tmpl w:val="0094752A"/>
    <w:lvl w:ilvl="0" w:tplc="78CA5CB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B741B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183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4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83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BADF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08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22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240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04B34"/>
    <w:multiLevelType w:val="hybridMultilevel"/>
    <w:tmpl w:val="8D626E1E"/>
    <w:lvl w:ilvl="0" w:tplc="6E762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D2A2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28F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08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47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AA0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E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C7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C4C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03602"/>
    <w:multiLevelType w:val="hybridMultilevel"/>
    <w:tmpl w:val="512EB1DA"/>
    <w:lvl w:ilvl="0" w:tplc="D0A274C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E2E05F8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C43C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8F681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7E01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9C00C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A40F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4C816B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F24F1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53C16"/>
    <w:multiLevelType w:val="hybridMultilevel"/>
    <w:tmpl w:val="52143C90"/>
    <w:lvl w:ilvl="0" w:tplc="59AC736C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4FEA35B2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6DC6B6FE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DA269C46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935E1428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9B7443F6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920C5808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88F0F802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EDAEAAFA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5" w15:restartNumberingAfterBreak="0">
    <w:nsid w:val="490219B0"/>
    <w:multiLevelType w:val="hybridMultilevel"/>
    <w:tmpl w:val="F5D6C1C0"/>
    <w:lvl w:ilvl="0" w:tplc="C27211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442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E0E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7A8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E9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A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324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87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D4D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827B37"/>
    <w:multiLevelType w:val="hybridMultilevel"/>
    <w:tmpl w:val="404CF4A6"/>
    <w:lvl w:ilvl="0" w:tplc="E89666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FAA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A0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ACC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22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3C6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26C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64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B88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9A7534"/>
    <w:multiLevelType w:val="hybridMultilevel"/>
    <w:tmpl w:val="794E18D8"/>
    <w:lvl w:ilvl="0" w:tplc="A3C2ED2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A9A826AC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1FF676EA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64DE117E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75DE3BA2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18C46B4E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EC1484C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E2EE7DE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ADC87764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6D7C049E"/>
    <w:multiLevelType w:val="hybridMultilevel"/>
    <w:tmpl w:val="8AFECF3A"/>
    <w:lvl w:ilvl="0" w:tplc="5EC62E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2D78D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3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AB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C06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884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24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28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B80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D2676"/>
    <w:multiLevelType w:val="hybridMultilevel"/>
    <w:tmpl w:val="5846E55A"/>
    <w:lvl w:ilvl="0" w:tplc="DE9A39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E370FE6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A52CF51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630A9F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E16228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E56E44A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51A33B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EA09D7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69E0189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3546F"/>
    <w:multiLevelType w:val="hybridMultilevel"/>
    <w:tmpl w:val="5CD0FDAE"/>
    <w:lvl w:ilvl="0" w:tplc="4D44B2EC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9B268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04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8F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CA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22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AC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A6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680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C21C0F"/>
    <w:multiLevelType w:val="hybridMultilevel"/>
    <w:tmpl w:val="88828BEA"/>
    <w:lvl w:ilvl="0" w:tplc="23D05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1EC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22BA8">
      <w:start w:val="1"/>
      <w:numFmt w:val="lowerLetter"/>
      <w:lvlText w:val="(%3)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  <w:lvl w:ilvl="3" w:tplc="5650C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AF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983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8B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CC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A23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429E9"/>
    <w:multiLevelType w:val="hybridMultilevel"/>
    <w:tmpl w:val="7B7E362A"/>
    <w:lvl w:ilvl="0" w:tplc="22F441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46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2ED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1E4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8D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40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2C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CF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03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11"/>
  </w:num>
  <w:num w:numId="6">
    <w:abstractNumId w:val="13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3B"/>
    <w:rsid w:val="0002467C"/>
    <w:rsid w:val="0007290D"/>
    <w:rsid w:val="0008076B"/>
    <w:rsid w:val="000D0C50"/>
    <w:rsid w:val="001716B8"/>
    <w:rsid w:val="0022212F"/>
    <w:rsid w:val="00247793"/>
    <w:rsid w:val="00255BEC"/>
    <w:rsid w:val="00265A9F"/>
    <w:rsid w:val="002C1F92"/>
    <w:rsid w:val="002C342D"/>
    <w:rsid w:val="002F506B"/>
    <w:rsid w:val="0030314A"/>
    <w:rsid w:val="00362F8F"/>
    <w:rsid w:val="00373626"/>
    <w:rsid w:val="003B4062"/>
    <w:rsid w:val="003C307E"/>
    <w:rsid w:val="003F7DA8"/>
    <w:rsid w:val="00405D4A"/>
    <w:rsid w:val="004307EF"/>
    <w:rsid w:val="00430F83"/>
    <w:rsid w:val="00477C55"/>
    <w:rsid w:val="00495A59"/>
    <w:rsid w:val="004B6C7B"/>
    <w:rsid w:val="00536B86"/>
    <w:rsid w:val="00545FC5"/>
    <w:rsid w:val="005602DD"/>
    <w:rsid w:val="00571BB7"/>
    <w:rsid w:val="005B517D"/>
    <w:rsid w:val="005D6425"/>
    <w:rsid w:val="005E57B7"/>
    <w:rsid w:val="005E7FA8"/>
    <w:rsid w:val="006052D4"/>
    <w:rsid w:val="006108D9"/>
    <w:rsid w:val="00637B19"/>
    <w:rsid w:val="00692811"/>
    <w:rsid w:val="0069697D"/>
    <w:rsid w:val="00721A2F"/>
    <w:rsid w:val="0073021D"/>
    <w:rsid w:val="007338E0"/>
    <w:rsid w:val="007948F4"/>
    <w:rsid w:val="007B1695"/>
    <w:rsid w:val="007D1066"/>
    <w:rsid w:val="00877F67"/>
    <w:rsid w:val="008A6D3B"/>
    <w:rsid w:val="008B6389"/>
    <w:rsid w:val="008E632A"/>
    <w:rsid w:val="0092549A"/>
    <w:rsid w:val="00944665"/>
    <w:rsid w:val="00974D9E"/>
    <w:rsid w:val="0099099F"/>
    <w:rsid w:val="009D0E24"/>
    <w:rsid w:val="009F1A3C"/>
    <w:rsid w:val="009F25DC"/>
    <w:rsid w:val="00A34545"/>
    <w:rsid w:val="00A83E34"/>
    <w:rsid w:val="00AA488B"/>
    <w:rsid w:val="00AC3D84"/>
    <w:rsid w:val="00AF1B0C"/>
    <w:rsid w:val="00AF66A5"/>
    <w:rsid w:val="00B10D81"/>
    <w:rsid w:val="00B66F81"/>
    <w:rsid w:val="00B7725B"/>
    <w:rsid w:val="00B94D6E"/>
    <w:rsid w:val="00BC0932"/>
    <w:rsid w:val="00BC2BA5"/>
    <w:rsid w:val="00BC6287"/>
    <w:rsid w:val="00C20EBC"/>
    <w:rsid w:val="00C41A57"/>
    <w:rsid w:val="00C51837"/>
    <w:rsid w:val="00C6738E"/>
    <w:rsid w:val="00C71B3B"/>
    <w:rsid w:val="00C7531F"/>
    <w:rsid w:val="00C849A9"/>
    <w:rsid w:val="00D22A33"/>
    <w:rsid w:val="00D23C64"/>
    <w:rsid w:val="00DB4E92"/>
    <w:rsid w:val="00E27385"/>
    <w:rsid w:val="00E34494"/>
    <w:rsid w:val="00E7798F"/>
    <w:rsid w:val="00E87A2E"/>
    <w:rsid w:val="00EA1140"/>
    <w:rsid w:val="00ED1B70"/>
    <w:rsid w:val="00EE2871"/>
    <w:rsid w:val="00F12310"/>
    <w:rsid w:val="00F34B4D"/>
    <w:rsid w:val="00F514CE"/>
    <w:rsid w:val="00F6729F"/>
    <w:rsid w:val="00F82473"/>
    <w:rsid w:val="00FC50B8"/>
    <w:rsid w:val="00FD1503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A5D1EF"/>
  <w15:chartTrackingRefBased/>
  <w15:docId w15:val="{884AFB87-FB32-4E47-AE95-FB3D64BA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32A"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E632A"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Ttulo2">
    <w:name w:val="heading 2"/>
    <w:basedOn w:val="Normal"/>
    <w:next w:val="Normal"/>
    <w:qFormat/>
    <w:rsid w:val="008E632A"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qFormat/>
    <w:rsid w:val="008E632A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4">
    <w:name w:val="heading 4"/>
    <w:basedOn w:val="Normal"/>
    <w:next w:val="Normal"/>
    <w:qFormat/>
    <w:rsid w:val="008E632A"/>
    <w:pPr>
      <w:keepNext/>
      <w:widowControl/>
      <w:adjustRightInd/>
      <w:spacing w:before="120"/>
      <w:jc w:val="both"/>
      <w:outlineLvl w:val="3"/>
    </w:pPr>
    <w:rPr>
      <w:rFonts w:ascii="Arial" w:hAnsi="Arial" w:cs="Arial"/>
      <w:b/>
      <w:bCs/>
      <w:i/>
      <w:iCs/>
      <w:szCs w:val="20"/>
    </w:rPr>
  </w:style>
  <w:style w:type="paragraph" w:styleId="Ttulo5">
    <w:name w:val="heading 5"/>
    <w:basedOn w:val="Normal"/>
    <w:next w:val="Normal"/>
    <w:qFormat/>
    <w:rsid w:val="008E632A"/>
    <w:pPr>
      <w:keepNext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8E632A"/>
    <w:pPr>
      <w:keepNext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qFormat/>
    <w:rsid w:val="008E632A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rsid w:val="008E632A"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8E632A"/>
  </w:style>
  <w:style w:type="paragraph" w:styleId="Piedepgina">
    <w:name w:val="footer"/>
    <w:basedOn w:val="Normal"/>
    <w:rsid w:val="008E632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E632A"/>
  </w:style>
  <w:style w:type="paragraph" w:styleId="Textoindependiente">
    <w:name w:val="Body Text"/>
    <w:basedOn w:val="Normal"/>
    <w:rsid w:val="008E632A"/>
    <w:pPr>
      <w:widowControl/>
      <w:spacing w:before="187" w:line="259" w:lineRule="exact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independiente2">
    <w:name w:val="Body Text 2"/>
    <w:basedOn w:val="Normal"/>
    <w:rsid w:val="008E632A"/>
    <w:pPr>
      <w:tabs>
        <w:tab w:val="left" w:pos="-1134"/>
        <w:tab w:val="left" w:pos="-720"/>
        <w:tab w:val="left" w:pos="-426"/>
        <w:tab w:val="left" w:pos="0"/>
      </w:tabs>
      <w:jc w:val="both"/>
    </w:pPr>
    <w:rPr>
      <w:rFonts w:ascii="Arial" w:hAnsi="Arial" w:cs="Arial"/>
      <w:sz w:val="24"/>
      <w:lang w:val="es-ES_tradnl"/>
    </w:rPr>
  </w:style>
  <w:style w:type="paragraph" w:styleId="Sangradetextonormal">
    <w:name w:val="Body Text Indent"/>
    <w:basedOn w:val="Normal"/>
    <w:rsid w:val="008E632A"/>
    <w:pPr>
      <w:widowControl/>
      <w:adjustRightInd/>
    </w:pPr>
    <w:rPr>
      <w:rFonts w:ascii="Arial" w:hAnsi="Arial" w:cs="Arial"/>
      <w:b/>
      <w:bCs/>
      <w:i/>
      <w:iCs/>
      <w:szCs w:val="20"/>
      <w:lang w:val="es-ES_tradnl"/>
    </w:rPr>
  </w:style>
  <w:style w:type="paragraph" w:styleId="Textoindependiente3">
    <w:name w:val="Body Text 3"/>
    <w:basedOn w:val="Normal"/>
    <w:rsid w:val="008E632A"/>
    <w:pPr>
      <w:spacing w:before="120"/>
      <w:jc w:val="both"/>
    </w:pPr>
    <w:rPr>
      <w:rFonts w:ascii="Arial" w:hAnsi="Arial" w:cs="Arial"/>
    </w:rPr>
  </w:style>
  <w:style w:type="paragraph" w:styleId="Encabezado">
    <w:name w:val="header"/>
    <w:basedOn w:val="Normal"/>
    <w:rsid w:val="008E632A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rsid w:val="008E632A"/>
    <w:pPr>
      <w:widowControl/>
      <w:autoSpaceDE/>
      <w:autoSpaceDN/>
      <w:adjustRightInd/>
      <w:ind w:left="567" w:hanging="567"/>
      <w:jc w:val="both"/>
    </w:pPr>
    <w:rPr>
      <w:rFonts w:ascii="Times New Roman" w:hAnsi="Times New Roman"/>
      <w:sz w:val="24"/>
      <w:szCs w:val="20"/>
    </w:rPr>
  </w:style>
  <w:style w:type="paragraph" w:customStyle="1" w:styleId="Prrafodelista1">
    <w:name w:val="Párrafo de lista1"/>
    <w:basedOn w:val="Normal"/>
    <w:rsid w:val="00ED1B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ipervnculo">
    <w:name w:val="Hyperlink"/>
    <w:rsid w:val="00D22A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ngenieria.uncuyo.edu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CONSTRUCCIONES METÁLICAS Y DE MADERA II</vt:lpstr>
    </vt:vector>
  </TitlesOfParts>
  <Company/>
  <LinksUpToDate>false</LinksUpToDate>
  <CharactersWithSpaces>3570</CharactersWithSpaces>
  <SharedDoc>false</SharedDoc>
  <HLinks>
    <vt:vector size="6" baseType="variant">
      <vt:variant>
        <vt:i4>4390913</vt:i4>
      </vt:variant>
      <vt:variant>
        <vt:i4>2</vt:i4>
      </vt:variant>
      <vt:variant>
        <vt:i4>0</vt:i4>
      </vt:variant>
      <vt:variant>
        <vt:i4>5</vt:i4>
      </vt:variant>
      <vt:variant>
        <vt:lpwstr>http://ingenieria.uncuyo.edu.ar/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"Rosana Caliguli" &lt;rcaliguli@fing.uncu.edu.ar&gt;</dc:creator>
  <cp:keywords/>
  <cp:lastModifiedBy>Usuario</cp:lastModifiedBy>
  <cp:revision>3</cp:revision>
  <cp:lastPrinted>2010-02-22T13:16:00Z</cp:lastPrinted>
  <dcterms:created xsi:type="dcterms:W3CDTF">2023-03-28T13:40:00Z</dcterms:created>
  <dcterms:modified xsi:type="dcterms:W3CDTF">2023-03-28T13:43:00Z</dcterms:modified>
</cp:coreProperties>
</file>